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034A6A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034A6A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034A6A">
              <w:rPr>
                <w:rFonts w:ascii="Arial" w:eastAsiaTheme="minorEastAsia" w:hAnsi="Arial" w:cs="Arial"/>
              </w:rPr>
              <w:t>Koont</w:t>
            </w:r>
            <w:proofErr w:type="spellEnd"/>
            <w:r w:rsidRPr="00034A6A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034A6A">
              <w:rPr>
                <w:rFonts w:ascii="Arial" w:eastAsiaTheme="minorEastAsia" w:hAnsi="Arial" w:cs="Arial"/>
              </w:rPr>
              <w:t>Mudasr</w:t>
            </w:r>
            <w:proofErr w:type="spellEnd"/>
            <w:r w:rsidRPr="00034A6A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034A6A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034A6A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034A6A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034A6A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034A6A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034A6A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034A6A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034A6A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034A6A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034A6A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02020D70" w:rsidR="00A0622D" w:rsidRPr="00034A6A" w:rsidRDefault="008842F8" w:rsidP="008842F8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8842F8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0712WC04 Implement Rainwater Harvesting</w:t>
            </w:r>
          </w:p>
          <w:p w14:paraId="6029659F" w14:textId="293320FE" w:rsidR="00A0622D" w:rsidRPr="00034A6A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34A6A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034A6A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034A6A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034A6A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034A6A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034A6A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034A6A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034A6A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034A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034A6A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034A6A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034A6A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34A6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34A6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034A6A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034A6A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034A6A" w:rsidRDefault="007A0985" w:rsidP="007A0985">
      <w:pPr>
        <w:rPr>
          <w:rFonts w:ascii="Arial" w:hAnsi="Arial" w:cs="Arial"/>
          <w:b/>
          <w:sz w:val="32"/>
        </w:rPr>
      </w:pPr>
      <w:r w:rsidRPr="00034A6A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034A6A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034A6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34A6A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034A6A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034A6A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034A6A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034A6A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034A6A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034A6A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1F0C9687" w:rsidR="00706C07" w:rsidRPr="00034A6A" w:rsidRDefault="008842F8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0712WC04 Implement Rainwater Harvesting</w:t>
            </w:r>
          </w:p>
        </w:tc>
      </w:tr>
      <w:tr w:rsidR="008D7F73" w:rsidRPr="00034A6A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034A6A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034A6A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034A6A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034A6A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034A6A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034A6A">
        <w:rPr>
          <w:rFonts w:ascii="Arial" w:hAnsi="Arial" w:cs="Arial"/>
          <w:b/>
          <w:bCs/>
          <w:sz w:val="32"/>
        </w:rPr>
        <w:t>Section A1:</w:t>
      </w:r>
      <w:r w:rsidRPr="00034A6A">
        <w:rPr>
          <w:rFonts w:ascii="Arial" w:hAnsi="Arial" w:cs="Arial"/>
          <w:sz w:val="32"/>
        </w:rPr>
        <w:t xml:space="preserve"> </w:t>
      </w:r>
      <w:r w:rsidRPr="00034A6A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34A6A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034A6A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034A6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034A6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034A6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34A6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34A6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667BFBE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Interpret design drawings &amp; site plans</w:t>
            </w:r>
          </w:p>
          <w:p w14:paraId="3533D063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Prepare material for rainwater harvesting</w:t>
            </w:r>
          </w:p>
          <w:p w14:paraId="1FCE432E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Prepare site for rainwater harvesting</w:t>
            </w:r>
          </w:p>
          <w:p w14:paraId="46F3EDB0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Install roof-top RWH system</w:t>
            </w:r>
          </w:p>
          <w:p w14:paraId="16F258B3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Construct surface runoff collection system</w:t>
            </w:r>
          </w:p>
          <w:p w14:paraId="6A4183BF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Construct surface storage system</w:t>
            </w:r>
          </w:p>
          <w:p w14:paraId="6E68237B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Install managed aquifer recharge structures</w:t>
            </w:r>
          </w:p>
          <w:p w14:paraId="2C261182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Ensure water quality and system testing</w:t>
            </w:r>
          </w:p>
          <w:p w14:paraId="4B7A6A63" w14:textId="77777777" w:rsidR="008842F8" w:rsidRPr="00034A6A" w:rsidRDefault="008842F8" w:rsidP="00884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034A6A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7610B8EB" w:rsidR="00AC2190" w:rsidRPr="00034A6A" w:rsidRDefault="008842F8" w:rsidP="00884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034A6A">
              <w:rPr>
                <w:rFonts w:ascii="Arial" w:eastAsia="Times New Roman" w:hAnsi="Arial" w:cs="Arial"/>
                <w:color w:val="000000" w:themeColor="text1"/>
              </w:rPr>
              <w:t>Implement and verify a rainwater harvesting or recharge solution for a selected site by assessing site conditions, executing system components, and confirming functional performance.</w:t>
            </w:r>
            <w:r w:rsidR="00663130" w:rsidRPr="00034A6A">
              <w:rPr>
                <w:rFonts w:ascii="Arial" w:hAnsi="Arial" w:cs="Arial"/>
                <w:bCs/>
              </w:rPr>
              <w:t xml:space="preserve">   </w:t>
            </w:r>
          </w:p>
        </w:tc>
      </w:tr>
      <w:tr w:rsidR="008D7F73" w:rsidRPr="00034A6A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034A6A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034A6A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034A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034A6A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034A6A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D69EB1D" w14:textId="77777777" w:rsidR="008842F8" w:rsidRPr="00034A6A" w:rsidRDefault="008842F8" w:rsidP="008842F8">
            <w:pPr>
              <w:pStyle w:val="NormalWeb"/>
              <w:numPr>
                <w:ilvl w:val="0"/>
                <w:numId w:val="41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Correct interpretation of design drawings and site plan.</w:t>
            </w:r>
          </w:p>
          <w:p w14:paraId="636DAC6C" w14:textId="77777777" w:rsidR="008842F8" w:rsidRPr="00034A6A" w:rsidRDefault="008842F8" w:rsidP="008842F8">
            <w:pPr>
              <w:pStyle w:val="NormalWeb"/>
              <w:numPr>
                <w:ilvl w:val="0"/>
                <w:numId w:val="41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Proper preparation of materials and site layout.</w:t>
            </w:r>
          </w:p>
          <w:p w14:paraId="017C92DD" w14:textId="77777777" w:rsidR="008842F8" w:rsidRPr="00034A6A" w:rsidRDefault="008842F8" w:rsidP="008842F8">
            <w:pPr>
              <w:pStyle w:val="NormalWeb"/>
              <w:numPr>
                <w:ilvl w:val="0"/>
                <w:numId w:val="41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Demonstration of installation sequence on mock-ups/partial systems.</w:t>
            </w:r>
          </w:p>
          <w:p w14:paraId="231AE3C8" w14:textId="77777777" w:rsidR="008842F8" w:rsidRPr="00034A6A" w:rsidRDefault="008842F8" w:rsidP="008842F8">
            <w:pPr>
              <w:pStyle w:val="NormalWeb"/>
              <w:numPr>
                <w:ilvl w:val="0"/>
                <w:numId w:val="41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Simulated testing and observation of flow and storage.</w:t>
            </w:r>
          </w:p>
          <w:p w14:paraId="54E544F9" w14:textId="77777777" w:rsidR="008842F8" w:rsidRPr="00034A6A" w:rsidRDefault="008842F8" w:rsidP="008842F8">
            <w:pPr>
              <w:pStyle w:val="NormalWeb"/>
              <w:numPr>
                <w:ilvl w:val="0"/>
                <w:numId w:val="41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Identification and correction of installation errors.</w:t>
            </w:r>
          </w:p>
          <w:p w14:paraId="41324192" w14:textId="323275FD" w:rsidR="004D4A38" w:rsidRPr="00034A6A" w:rsidRDefault="008842F8" w:rsidP="008842F8">
            <w:pPr>
              <w:pStyle w:val="NormalWeb"/>
              <w:numPr>
                <w:ilvl w:val="0"/>
                <w:numId w:val="41"/>
              </w:numPr>
              <w:spacing w:after="0" w:afterAutospacing="0" w:line="276" w:lineRule="auto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Documentation of observations and corrective actions.</w:t>
            </w:r>
          </w:p>
        </w:tc>
      </w:tr>
    </w:tbl>
    <w:p w14:paraId="1A316973" w14:textId="77777777" w:rsidR="00BD22D9" w:rsidRPr="00034A6A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034A6A" w:rsidRDefault="00262544">
      <w:pPr>
        <w:rPr>
          <w:rFonts w:ascii="Arial" w:hAnsi="Arial" w:cs="Arial"/>
          <w:b/>
          <w:bCs/>
          <w:sz w:val="32"/>
        </w:rPr>
      </w:pPr>
      <w:r w:rsidRPr="00034A6A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034A6A" w:rsidRDefault="00F037EF" w:rsidP="00A1658D">
      <w:pPr>
        <w:jc w:val="center"/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bCs/>
          <w:sz w:val="32"/>
        </w:rPr>
        <w:lastRenderedPageBreak/>
        <w:t>Section A2:</w:t>
      </w:r>
      <w:r w:rsidRPr="00034A6A">
        <w:rPr>
          <w:rFonts w:ascii="Arial" w:hAnsi="Arial" w:cs="Arial"/>
          <w:sz w:val="32"/>
        </w:rPr>
        <w:t xml:space="preserve"> </w:t>
      </w:r>
      <w:r w:rsidR="008D7F73" w:rsidRPr="00034A6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034A6A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034A6A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43412FF5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Interpret design drawings &amp; site plans</w:t>
            </w:r>
          </w:p>
          <w:p w14:paraId="36D9ADF6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Prepare material for rainwater harvesting</w:t>
            </w:r>
          </w:p>
          <w:p w14:paraId="57F375AE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Prepare site for rainwater harvesting</w:t>
            </w:r>
          </w:p>
          <w:p w14:paraId="31F680B5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Install roof-top RWH system</w:t>
            </w:r>
          </w:p>
          <w:p w14:paraId="58B47A31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Construct surface runoff collection system</w:t>
            </w:r>
          </w:p>
          <w:p w14:paraId="1EC08CDC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Construct surface storage system</w:t>
            </w:r>
          </w:p>
          <w:p w14:paraId="5BE88C57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Install managed aquifer recharge structures</w:t>
            </w:r>
          </w:p>
          <w:p w14:paraId="035CDD32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Ensure water quality and system testing</w:t>
            </w:r>
          </w:p>
          <w:p w14:paraId="1C9E76BF" w14:textId="77777777" w:rsidR="008842F8" w:rsidRPr="00034A6A" w:rsidRDefault="008842F8" w:rsidP="00884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034A6A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455DD57E" w:rsidR="008D7F73" w:rsidRPr="00034A6A" w:rsidRDefault="008842F8" w:rsidP="00884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034A6A">
              <w:rPr>
                <w:rFonts w:ascii="Arial" w:eastAsia="Times New Roman" w:hAnsi="Arial" w:cs="Arial"/>
                <w:color w:val="000000" w:themeColor="text1"/>
              </w:rPr>
              <w:t>Implement and verify a rainwater harvesting or recharge solution for a selected site by assessing site conditions, executing system components, and confirming functional performanc</w:t>
            </w:r>
            <w:r w:rsidRPr="00034A6A">
              <w:rPr>
                <w:rFonts w:ascii="Arial" w:eastAsia="Times New Roman" w:hAnsi="Arial" w:cs="Arial"/>
                <w:color w:val="000000" w:themeColor="text1"/>
              </w:rPr>
              <w:t>e.</w:t>
            </w:r>
          </w:p>
        </w:tc>
      </w:tr>
    </w:tbl>
    <w:p w14:paraId="0DF96F13" w14:textId="77777777" w:rsidR="008D7F73" w:rsidRPr="00034A6A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34A6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034A6A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034A6A" w:rsidRDefault="008D7F73" w:rsidP="009851B9">
            <w:pPr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034A6A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034A6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034A6A" w:rsidRDefault="008D7F73" w:rsidP="009851B9">
            <w:pPr>
              <w:rPr>
                <w:rFonts w:ascii="Arial" w:hAnsi="Arial" w:cs="Arial"/>
                <w:b/>
              </w:rPr>
            </w:pPr>
            <w:r w:rsidRPr="00034A6A">
              <w:rPr>
                <w:rFonts w:ascii="Arial" w:hAnsi="Arial" w:cs="Arial"/>
                <w:b/>
              </w:rPr>
              <w:t>No</w:t>
            </w:r>
          </w:p>
        </w:tc>
      </w:tr>
      <w:tr w:rsidR="008842F8" w:rsidRPr="00034A6A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3A147258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Interpret the RWH design and site plan.</w:t>
            </w:r>
          </w:p>
        </w:tc>
        <w:tc>
          <w:tcPr>
            <w:tcW w:w="1063" w:type="dxa"/>
            <w:vAlign w:val="center"/>
          </w:tcPr>
          <w:p w14:paraId="55C8328C" w14:textId="6431F665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080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1BD65" id="Rounded Rectangle 32" o:spid="_x0000_s1026" style="position:absolute;margin-left:9.15pt;margin-top:6.55pt;width:28.5pt;height:12.9pt;z-index:25271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104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94826" id="Rounded Rectangle 33" o:spid="_x0000_s1026" style="position:absolute;margin-left:9.6pt;margin-top:6.55pt;width:28.5pt;height:12.9pt;z-index:25271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0E20C10D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Identify required materials and components.</w:t>
            </w:r>
          </w:p>
        </w:tc>
        <w:tc>
          <w:tcPr>
            <w:tcW w:w="1063" w:type="dxa"/>
            <w:vAlign w:val="center"/>
          </w:tcPr>
          <w:p w14:paraId="0068A829" w14:textId="2B265D33" w:rsidR="008842F8" w:rsidRPr="00034A6A" w:rsidRDefault="008842F8" w:rsidP="008842F8">
            <w:pPr>
              <w:jc w:val="center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744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D3DDC" id="Rounded Rectangle 10" o:spid="_x0000_s1026" style="position:absolute;margin-left:8.7pt;margin-top:3.2pt;width:28.5pt;height:12.9pt;z-index:25270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8842F8" w:rsidRPr="00034A6A" w:rsidRDefault="008842F8" w:rsidP="008842F8">
            <w:pPr>
              <w:jc w:val="center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768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BAF36" id="Rounded Rectangle 11" o:spid="_x0000_s1026" style="position:absolute;margin-left:9.5pt;margin-top:2.35pt;width:28.5pt;height:12.9pt;z-index:2527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626FFF7D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Mark site layout and flow paths.</w:t>
            </w:r>
          </w:p>
        </w:tc>
        <w:tc>
          <w:tcPr>
            <w:tcW w:w="1063" w:type="dxa"/>
            <w:vAlign w:val="center"/>
          </w:tcPr>
          <w:p w14:paraId="65D1BD74" w14:textId="06506827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792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5DE49" id="Rounded Rectangle 12" o:spid="_x0000_s1026" style="position:absolute;margin-left:8.8pt;margin-top:3.4pt;width:28.5pt;height:12.9pt;z-index:25270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816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AA0DC" id="Rounded Rectangle 4" o:spid="_x0000_s1026" style="position:absolute;margin-left:9.5pt;margin-top:3.4pt;width:28.5pt;height:12.9pt;z-index:25270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63551916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 correct installation sequence using mock-ups/partial structures.</w:t>
            </w:r>
          </w:p>
        </w:tc>
        <w:tc>
          <w:tcPr>
            <w:tcW w:w="1063" w:type="dxa"/>
            <w:vAlign w:val="center"/>
          </w:tcPr>
          <w:p w14:paraId="641A24DA" w14:textId="3C41AA9A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840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8F444" id="Rounded Rectangle 13" o:spid="_x0000_s1026" style="position:absolute;margin-left:8.3pt;margin-top:2.85pt;width:28.5pt;height:12.9pt;z-index:25270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864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DF595" id="Rounded Rectangle 14" o:spid="_x0000_s1026" style="position:absolute;margin-left:10.6pt;margin-top:2.85pt;width:28.5pt;height:12.9pt;z-index:25270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5303930B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 rooftop collection installation on mock-ups.</w:t>
            </w:r>
          </w:p>
        </w:tc>
        <w:tc>
          <w:tcPr>
            <w:tcW w:w="1063" w:type="dxa"/>
            <w:vAlign w:val="center"/>
          </w:tcPr>
          <w:p w14:paraId="2A4926F9" w14:textId="7737DDED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888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D5856" id="Rounded Rectangle 15" o:spid="_x0000_s1026" style="position:absolute;margin-left:8.3pt;margin-top:3.95pt;width:28.5pt;height:12.9pt;z-index:25270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912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BC821" id="Rounded Rectangle 16" o:spid="_x0000_s1026" style="position:absolute;margin-left:10.05pt;margin-top:3.95pt;width:28.5pt;height:12.9pt;z-index:25271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157527D9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 surface runoff collection layout.</w:t>
            </w:r>
          </w:p>
        </w:tc>
        <w:tc>
          <w:tcPr>
            <w:tcW w:w="1063" w:type="dxa"/>
            <w:vAlign w:val="center"/>
          </w:tcPr>
          <w:p w14:paraId="432E5735" w14:textId="4A155023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960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523A5" id="Rounded Rectangle 17" o:spid="_x0000_s1026" style="position:absolute;margin-left:7.9pt;margin-top:2.5pt;width:28.5pt;height:12.9pt;z-index:2527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936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B3D25" id="Rounded Rectangle 18" o:spid="_x0000_s1026" style="position:absolute;margin-left:10.2pt;margin-top:3.05pt;width:28.45pt;height:12.85pt;z-index:25271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20D61CC9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 storage structure setup using models/partial units.</w:t>
            </w:r>
          </w:p>
        </w:tc>
        <w:tc>
          <w:tcPr>
            <w:tcW w:w="1063" w:type="dxa"/>
            <w:vAlign w:val="center"/>
          </w:tcPr>
          <w:p w14:paraId="668758D5" w14:textId="151B38D8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984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02033" id="Rounded Rectangle 19" o:spid="_x0000_s1026" style="position:absolute;margin-left:7.35pt;margin-top:3.6pt;width:28.5pt;height:12.9pt;z-index:25271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008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9EF69" id="Rounded Rectangle 20" o:spid="_x0000_s1026" style="position:absolute;margin-left:9.7pt;margin-top:3.05pt;width:28.5pt;height:12.9pt;z-index:2527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18762834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 aquifer recharge installation using mock-ups.</w:t>
            </w:r>
          </w:p>
        </w:tc>
        <w:tc>
          <w:tcPr>
            <w:tcW w:w="1063" w:type="dxa"/>
            <w:vAlign w:val="center"/>
          </w:tcPr>
          <w:p w14:paraId="0DAC6AC9" w14:textId="36168441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032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936F7" id="Rounded Rectangle 21" o:spid="_x0000_s1026" style="position:absolute;margin-left:7.8pt;margin-top:4.7pt;width:28.5pt;height:12.9pt;z-index:25271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056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4267B" id="Rounded Rectangle 22" o:spid="_x0000_s1026" style="position:absolute;margin-left:10.25pt;margin-top:4.15pt;width:28.5pt;height:12.9pt;z-index:25271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43632345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Arrange filtration media correctly.</w:t>
            </w:r>
          </w:p>
        </w:tc>
        <w:tc>
          <w:tcPr>
            <w:tcW w:w="1063" w:type="dxa"/>
            <w:vAlign w:val="center"/>
          </w:tcPr>
          <w:p w14:paraId="69E4DFD5" w14:textId="67DFA673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128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18AE6" id="Rounded Rectangle 23" o:spid="_x0000_s1026" style="position:absolute;margin-left:6.85pt;margin-top:3.15pt;width:28.5pt;height:12.9pt;z-index:2527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152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5F722" id="Rounded Rectangle 24" o:spid="_x0000_s1026" style="position:absolute;margin-left:10.25pt;margin-top:3.15pt;width:28.5pt;height:12.9pt;z-index:2527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1B55365A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Inspect installations for alignment, slope, and stability.</w:t>
            </w:r>
          </w:p>
        </w:tc>
        <w:tc>
          <w:tcPr>
            <w:tcW w:w="1063" w:type="dxa"/>
            <w:vAlign w:val="center"/>
          </w:tcPr>
          <w:p w14:paraId="0B1F0E0B" w14:textId="5EEECA4E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176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E1313" id="Rounded Rectangle 25" o:spid="_x0000_s1026" style="position:absolute;margin-left:7.35pt;margin-top:3.6pt;width:28.5pt;height:12.9pt;z-index:2527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200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1311C" id="Rounded Rectangle 26" o:spid="_x0000_s1026" style="position:absolute;margin-left:9.7pt;margin-top:3.05pt;width:28.5pt;height:12.9pt;z-index:2527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44C1725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218752EA" w14:textId="0084B3C3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Identify and correct installation errors.</w:t>
            </w:r>
          </w:p>
        </w:tc>
        <w:tc>
          <w:tcPr>
            <w:tcW w:w="1063" w:type="dxa"/>
            <w:vAlign w:val="center"/>
          </w:tcPr>
          <w:p w14:paraId="5F84A197" w14:textId="175919BD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224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39559" id="Rounded Rectangle 32" o:spid="_x0000_s1026" style="position:absolute;margin-left:9.15pt;margin-top:6.55pt;width:28.5pt;height:12.9pt;z-index:25272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344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16436" id="Rounded Rectangle 33" o:spid="_x0000_s1026" style="position:absolute;margin-left:9.6pt;margin-top:6.55pt;width:28.5pt;height:12.9pt;z-index:2527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23A119BE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C4CC7BA" w14:textId="204E751E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Perform simulated water flow and system testing.</w:t>
            </w:r>
          </w:p>
        </w:tc>
        <w:tc>
          <w:tcPr>
            <w:tcW w:w="1063" w:type="dxa"/>
            <w:vAlign w:val="center"/>
          </w:tcPr>
          <w:p w14:paraId="38970D07" w14:textId="1BB742ED" w:rsidR="008842F8" w:rsidRPr="00034A6A" w:rsidRDefault="008842F8" w:rsidP="008842F8">
            <w:pPr>
              <w:jc w:val="center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248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2A4EF" id="Rounded Rectangle 10" o:spid="_x0000_s1026" style="position:absolute;margin-left:8.7pt;margin-top:3.2pt;width:28.5pt;height:12.9pt;z-index:2527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8842F8" w:rsidRPr="00034A6A" w:rsidRDefault="008842F8" w:rsidP="008842F8">
            <w:pPr>
              <w:jc w:val="center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368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27E40" id="Rounded Rectangle 11" o:spid="_x0000_s1026" style="position:absolute;margin-left:9.5pt;margin-top:2.35pt;width:28.5pt;height:12.9pt;z-index:2527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270CD801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66560F7" w14:textId="158FDB38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Record observations, measurements, and corrections.</w:t>
            </w:r>
          </w:p>
        </w:tc>
        <w:tc>
          <w:tcPr>
            <w:tcW w:w="1063" w:type="dxa"/>
            <w:vAlign w:val="center"/>
          </w:tcPr>
          <w:p w14:paraId="2A45E6DB" w14:textId="7BFC0866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272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78D31" id="Rounded Rectangle 12" o:spid="_x0000_s1026" style="position:absolute;margin-left:8.8pt;margin-top:3.4pt;width:28.5pt;height:12.9pt;z-index:2527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392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14A70" id="Rounded Rectangle 4" o:spid="_x0000_s1026" style="position:absolute;margin-left:9.5pt;margin-top:3.4pt;width:28.5pt;height:12.9pt;z-index:2527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45F9466C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2C772F5" w14:textId="1BA50F2B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Explain function of each system component.</w:t>
            </w:r>
          </w:p>
        </w:tc>
        <w:tc>
          <w:tcPr>
            <w:tcW w:w="1063" w:type="dxa"/>
            <w:vAlign w:val="center"/>
          </w:tcPr>
          <w:p w14:paraId="2891FD9E" w14:textId="564F13B9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7296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65214" id="Rounded Rectangle 13" o:spid="_x0000_s1026" style="position:absolute;margin-left:8.3pt;margin-top:2.85pt;width:28.5pt;height:12.9pt;z-index:25272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416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94E7E" id="Rounded Rectangle 14" o:spid="_x0000_s1026" style="position:absolute;margin-left:10.6pt;margin-top:2.85pt;width:28.5pt;height:12.9pt;z-index:2527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42F8" w:rsidRPr="00034A6A" w14:paraId="7A1BCD2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70F7953" w14:textId="0E1CDB7E" w:rsidR="008842F8" w:rsidRPr="00034A6A" w:rsidRDefault="008842F8" w:rsidP="008842F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Follow safety practices during demonstration and testing.</w:t>
            </w:r>
          </w:p>
        </w:tc>
        <w:tc>
          <w:tcPr>
            <w:tcW w:w="1063" w:type="dxa"/>
            <w:vAlign w:val="center"/>
          </w:tcPr>
          <w:p w14:paraId="77AE21B1" w14:textId="2BDF8DD6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320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BBFA4" id="Rounded Rectangle 15" o:spid="_x0000_s1026" style="position:absolute;margin-left:8.3pt;margin-top:3.95pt;width:28.5pt;height:12.9pt;z-index:25272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8842F8" w:rsidRPr="00034A6A" w:rsidRDefault="008842F8" w:rsidP="008842F8">
            <w:pPr>
              <w:jc w:val="center"/>
              <w:rPr>
                <w:rFonts w:ascii="Arial" w:hAnsi="Arial" w:cs="Arial"/>
                <w:noProof/>
              </w:rPr>
            </w:pPr>
            <w:r w:rsidRPr="00034A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440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1C490" id="Rounded Rectangle 16" o:spid="_x0000_s1026" style="position:absolute;margin-left:10.05pt;margin-top:3.95pt;width:28.5pt;height:12.9pt;z-index:25273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034A6A" w:rsidRDefault="008D7F73" w:rsidP="008D7F73">
      <w:pPr>
        <w:rPr>
          <w:rFonts w:ascii="Arial" w:hAnsi="Arial" w:cs="Arial"/>
        </w:rPr>
      </w:pPr>
      <w:r w:rsidRPr="00034A6A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034A6A" w:rsidRDefault="008D7F73" w:rsidP="008D7F73">
      <w:pPr>
        <w:rPr>
          <w:rFonts w:ascii="Arial" w:hAnsi="Arial" w:cs="Arial"/>
        </w:rPr>
      </w:pPr>
      <w:r w:rsidRPr="00034A6A">
        <w:rPr>
          <w:rFonts w:ascii="Arial" w:hAnsi="Arial" w:cs="Arial"/>
        </w:rPr>
        <w:t>Date: _______________________________</w:t>
      </w:r>
    </w:p>
    <w:p w14:paraId="4BF837B3" w14:textId="77777777" w:rsidR="005D0D84" w:rsidRPr="00034A6A" w:rsidRDefault="00F037EF" w:rsidP="00A24F55">
      <w:pPr>
        <w:jc w:val="center"/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034A6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034A6A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034A6A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034A6A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034A6A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034A6A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034A6A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lastRenderedPageBreak/>
              <w:t xml:space="preserve">Competency </w:t>
            </w:r>
            <w:r w:rsidR="00663130" w:rsidRPr="00034A6A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26D43243" w:rsidR="00D67B4D" w:rsidRPr="00034A6A" w:rsidRDefault="008842F8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0712WC04 Implement Rainwater Harvesting</w:t>
            </w:r>
          </w:p>
        </w:tc>
      </w:tr>
      <w:tr w:rsidR="005D0D84" w:rsidRPr="00034A6A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034A6A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034A6A" w:rsidRDefault="00B020EF" w:rsidP="00956DA2">
            <w:pPr>
              <w:spacing w:before="240"/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0"/>
              </w:rPr>
              <w:t>Name: _</w:t>
            </w:r>
            <w:r w:rsidR="005D0D84" w:rsidRPr="00034A6A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034A6A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034A6A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034A6A" w:rsidRDefault="00A33A91" w:rsidP="00A33A91">
            <w:pPr>
              <w:rPr>
                <w:rFonts w:ascii="Arial" w:hAnsi="Arial" w:cs="Arial"/>
              </w:rPr>
            </w:pPr>
            <w:r w:rsidRPr="00034A6A">
              <w:rPr>
                <w:rFonts w:ascii="Arial" w:hAnsi="Arial" w:cs="Arial"/>
                <w:sz w:val="20"/>
              </w:rPr>
              <w:t>Registration</w:t>
            </w:r>
            <w:r w:rsidR="005D0D84" w:rsidRPr="00034A6A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34A6A">
              <w:rPr>
                <w:rFonts w:ascii="Arial" w:hAnsi="Arial" w:cs="Arial"/>
              </w:rPr>
              <w:t xml:space="preserve"> </w:t>
            </w:r>
            <w:r w:rsidRPr="00034A6A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34A6A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034A6A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034A6A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034A6A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034A6A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034A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34A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034A6A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34A6A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034A6A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034A6A">
              <w:rPr>
                <w:rFonts w:ascii="Arial" w:hAnsi="Arial" w:cs="Arial"/>
                <w:b/>
              </w:rPr>
              <w:t xml:space="preserve"> </w:t>
            </w:r>
            <w:r w:rsidR="005D0D84" w:rsidRPr="00034A6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034A6A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034A6A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34A6A">
              <w:rPr>
                <w:rFonts w:ascii="Arial" w:hAnsi="Arial" w:cs="Arial"/>
                <w:b/>
                <w:sz w:val="20"/>
              </w:rPr>
              <w:t>Name of the Assessor</w:t>
            </w:r>
            <w:r w:rsidRPr="00034A6A">
              <w:rPr>
                <w:rFonts w:ascii="Arial" w:hAnsi="Arial" w:cs="Arial"/>
                <w:sz w:val="20"/>
              </w:rPr>
              <w:t>________________________</w:t>
            </w:r>
            <w:r w:rsidR="00A33A91" w:rsidRPr="00034A6A">
              <w:rPr>
                <w:rFonts w:ascii="Arial" w:hAnsi="Arial" w:cs="Arial"/>
                <w:sz w:val="20"/>
              </w:rPr>
              <w:t>________________________</w:t>
            </w:r>
            <w:r w:rsidRPr="00034A6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034A6A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034A6A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34A6A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034A6A">
              <w:rPr>
                <w:rFonts w:ascii="Arial" w:hAnsi="Arial" w:cs="Arial"/>
                <w:b/>
                <w:sz w:val="20"/>
              </w:rPr>
              <w:t xml:space="preserve"> </w:t>
            </w:r>
            <w:r w:rsidRPr="00034A6A">
              <w:rPr>
                <w:rFonts w:ascii="Arial" w:hAnsi="Arial" w:cs="Arial"/>
                <w:sz w:val="20"/>
              </w:rPr>
              <w:t>___________________</w:t>
            </w:r>
            <w:r w:rsidR="00A33A91" w:rsidRPr="00034A6A">
              <w:rPr>
                <w:rFonts w:ascii="Arial" w:hAnsi="Arial" w:cs="Arial"/>
                <w:sz w:val="20"/>
              </w:rPr>
              <w:t xml:space="preserve"> </w:t>
            </w:r>
            <w:r w:rsidRPr="00034A6A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034A6A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034A6A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034A6A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34A6A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34A6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34A6A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034A6A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34A6A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034A6A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034A6A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034A6A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34A6A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034A6A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034A6A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34A6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34A6A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34A6A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  <w:r w:rsidRPr="00034A6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034A6A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034A6A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034A6A" w:rsidRDefault="009C35F9">
      <w:pPr>
        <w:rPr>
          <w:rFonts w:ascii="Arial" w:hAnsi="Arial" w:cs="Arial"/>
          <w:b/>
          <w:sz w:val="28"/>
          <w:szCs w:val="18"/>
        </w:rPr>
      </w:pPr>
      <w:r w:rsidRPr="00034A6A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034A6A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34A6A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034A6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034A6A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034A6A" w:rsidRDefault="00AB1E8D" w:rsidP="00F037EF">
            <w:pPr>
              <w:rPr>
                <w:rFonts w:ascii="Arial" w:hAnsi="Arial" w:cs="Arial"/>
                <w:szCs w:val="20"/>
              </w:rPr>
            </w:pPr>
            <w:r w:rsidRPr="00034A6A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073448FB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Interpret design drawings &amp; site plans</w:t>
            </w:r>
          </w:p>
          <w:p w14:paraId="7BE07CDA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Prepare material for rainwater harvesting</w:t>
            </w:r>
          </w:p>
          <w:p w14:paraId="6E22B5D2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Prepare site for rainwater harvesting</w:t>
            </w:r>
          </w:p>
          <w:p w14:paraId="44A63898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Install roof-top RWH system</w:t>
            </w:r>
          </w:p>
          <w:p w14:paraId="37D5EA13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Construct surface runoff collection system</w:t>
            </w:r>
          </w:p>
          <w:p w14:paraId="24819FFD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Construct surface storage system</w:t>
            </w:r>
          </w:p>
          <w:p w14:paraId="1BE37285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Install managed aquifer recharge structures</w:t>
            </w:r>
          </w:p>
          <w:p w14:paraId="7FAD2856" w14:textId="77777777" w:rsidR="008842F8" w:rsidRPr="008842F8" w:rsidRDefault="008842F8" w:rsidP="008842F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8842F8">
              <w:rPr>
                <w:rFonts w:ascii="Arial" w:eastAsia="Times New Roman" w:hAnsi="Arial" w:cs="Arial"/>
                <w:color w:val="000000" w:themeColor="text1"/>
              </w:rPr>
              <w:t>Ensure water quality and system testing</w:t>
            </w:r>
          </w:p>
          <w:p w14:paraId="30F16B25" w14:textId="77777777" w:rsidR="008842F8" w:rsidRPr="00034A6A" w:rsidRDefault="008842F8" w:rsidP="00884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034A6A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38A846AE" w:rsidR="00A35EC5" w:rsidRPr="00034A6A" w:rsidRDefault="008842F8" w:rsidP="00884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034A6A">
              <w:rPr>
                <w:rFonts w:ascii="Arial" w:eastAsia="Times New Roman" w:hAnsi="Arial" w:cs="Arial"/>
                <w:color w:val="000000" w:themeColor="text1"/>
              </w:rPr>
              <w:t>Implement and verify a rainwater harvesting or recharge solution for a selected site by assessing site conditions, executing system components, and confirming functional performance</w:t>
            </w:r>
          </w:p>
        </w:tc>
      </w:tr>
      <w:tr w:rsidR="00AB1E8D" w:rsidRPr="00034A6A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034A6A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034A6A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034A6A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034A6A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842F8" w:rsidRPr="00034A6A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5019E6CD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Interpreted the RWH design and site plan.</w:t>
            </w:r>
          </w:p>
        </w:tc>
        <w:tc>
          <w:tcPr>
            <w:tcW w:w="810" w:type="dxa"/>
          </w:tcPr>
          <w:p w14:paraId="025DCBEA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60317E5C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Identified required materials and components.</w:t>
            </w:r>
          </w:p>
        </w:tc>
        <w:tc>
          <w:tcPr>
            <w:tcW w:w="810" w:type="dxa"/>
          </w:tcPr>
          <w:p w14:paraId="614424CC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7CC66AC4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Marked site layout and flow paths.</w:t>
            </w:r>
          </w:p>
        </w:tc>
        <w:tc>
          <w:tcPr>
            <w:tcW w:w="810" w:type="dxa"/>
          </w:tcPr>
          <w:p w14:paraId="5EB44C52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62FACEAC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Demonstrated correct installation sequence using mock-ups/partial structures.</w:t>
            </w:r>
          </w:p>
        </w:tc>
        <w:tc>
          <w:tcPr>
            <w:tcW w:w="810" w:type="dxa"/>
          </w:tcPr>
          <w:p w14:paraId="5A2E20C8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4AD784DC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Demonstrated rooftop collection installation on mock-ups.</w:t>
            </w:r>
          </w:p>
        </w:tc>
        <w:tc>
          <w:tcPr>
            <w:tcW w:w="810" w:type="dxa"/>
          </w:tcPr>
          <w:p w14:paraId="617274B1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4910C6BC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Demonstrated surface runoff collection layout.</w:t>
            </w:r>
          </w:p>
        </w:tc>
        <w:tc>
          <w:tcPr>
            <w:tcW w:w="810" w:type="dxa"/>
          </w:tcPr>
          <w:p w14:paraId="3317D9B1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23A4F9D5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Demonstrated storage structure setup using models/partial units.</w:t>
            </w:r>
          </w:p>
        </w:tc>
        <w:tc>
          <w:tcPr>
            <w:tcW w:w="810" w:type="dxa"/>
          </w:tcPr>
          <w:p w14:paraId="48FC2509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0B112A90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Demonstrated aquifer recharge installation using mock-ups.</w:t>
            </w:r>
          </w:p>
        </w:tc>
        <w:tc>
          <w:tcPr>
            <w:tcW w:w="810" w:type="dxa"/>
          </w:tcPr>
          <w:p w14:paraId="4C44D37B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2C9A830C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Arranged filtration media correctly.</w:t>
            </w:r>
          </w:p>
        </w:tc>
        <w:tc>
          <w:tcPr>
            <w:tcW w:w="810" w:type="dxa"/>
          </w:tcPr>
          <w:p w14:paraId="6CD27EFE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6DD9A450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Inspected installations for alignment, slope, and stability.</w:t>
            </w:r>
          </w:p>
        </w:tc>
        <w:tc>
          <w:tcPr>
            <w:tcW w:w="810" w:type="dxa"/>
          </w:tcPr>
          <w:p w14:paraId="3DE62DEA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018B7D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A20A066" w14:textId="3C11E301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Identified and correct installation errors.</w:t>
            </w:r>
          </w:p>
        </w:tc>
        <w:tc>
          <w:tcPr>
            <w:tcW w:w="810" w:type="dxa"/>
          </w:tcPr>
          <w:p w14:paraId="20B60C80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78D4E928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BE7C70" w14:textId="15DD952E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Performed simulated water flow and system testing.</w:t>
            </w:r>
          </w:p>
        </w:tc>
        <w:tc>
          <w:tcPr>
            <w:tcW w:w="810" w:type="dxa"/>
          </w:tcPr>
          <w:p w14:paraId="14B8A191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39B135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6277553" w14:textId="4A1E712F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Recorded observations, measurements, and corrections.</w:t>
            </w:r>
          </w:p>
        </w:tc>
        <w:tc>
          <w:tcPr>
            <w:tcW w:w="810" w:type="dxa"/>
          </w:tcPr>
          <w:p w14:paraId="52CCA873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28F6D7C0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083EE4A" w14:textId="5D9B8671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Explained function of each system component.</w:t>
            </w:r>
          </w:p>
        </w:tc>
        <w:tc>
          <w:tcPr>
            <w:tcW w:w="810" w:type="dxa"/>
          </w:tcPr>
          <w:p w14:paraId="605933D8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231FC15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8842F8" w:rsidRPr="00034A6A" w:rsidRDefault="008842F8" w:rsidP="008842F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3AE63D2" w14:textId="2B1FA17C" w:rsidR="008842F8" w:rsidRPr="00034A6A" w:rsidRDefault="008842F8" w:rsidP="008842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Followed safety practices during demonstration and testing.</w:t>
            </w:r>
          </w:p>
        </w:tc>
        <w:tc>
          <w:tcPr>
            <w:tcW w:w="810" w:type="dxa"/>
          </w:tcPr>
          <w:p w14:paraId="04386EE5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8842F8" w:rsidRPr="00034A6A" w:rsidRDefault="008842F8" w:rsidP="00884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034A6A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034A6A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A6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034A6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034A6A" w:rsidRDefault="00A7451C" w:rsidP="00BF349E">
            <w:pPr>
              <w:rPr>
                <w:rFonts w:ascii="Arial" w:hAnsi="Arial" w:cs="Arial"/>
                <w:szCs w:val="20"/>
              </w:rPr>
            </w:pPr>
            <w:r w:rsidRPr="00034A6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034A6A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034A6A" w:rsidRDefault="0057066D">
      <w:pPr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034A6A" w:rsidRDefault="00F037EF" w:rsidP="00C646D9">
      <w:pPr>
        <w:jc w:val="center"/>
        <w:rPr>
          <w:rFonts w:ascii="Arial" w:hAnsi="Arial" w:cs="Arial"/>
          <w:b/>
          <w:sz w:val="32"/>
        </w:rPr>
      </w:pPr>
      <w:r w:rsidRPr="00034A6A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034A6A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034A6A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034A6A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034A6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034A6A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034A6A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4A6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8842F8" w:rsidRPr="00034A6A" w14:paraId="701BD691" w14:textId="77777777" w:rsidTr="00807857">
        <w:trPr>
          <w:trHeight w:val="20"/>
        </w:trPr>
        <w:tc>
          <w:tcPr>
            <w:tcW w:w="805" w:type="dxa"/>
          </w:tcPr>
          <w:p w14:paraId="5E4D3947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bottom"/>
          </w:tcPr>
          <w:p w14:paraId="539B3DA5" w14:textId="553D0D66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Define rainwater harvesting.</w:t>
            </w:r>
          </w:p>
        </w:tc>
        <w:tc>
          <w:tcPr>
            <w:tcW w:w="1259" w:type="dxa"/>
          </w:tcPr>
          <w:p w14:paraId="0598CF84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0730BD9C" w14:textId="77777777" w:rsidTr="00807857">
        <w:trPr>
          <w:trHeight w:val="20"/>
        </w:trPr>
        <w:tc>
          <w:tcPr>
            <w:tcW w:w="805" w:type="dxa"/>
          </w:tcPr>
          <w:p w14:paraId="77037E32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8842F8" w:rsidRPr="00034A6A" w:rsidRDefault="008842F8" w:rsidP="008842F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0238B097" w14:textId="53241B90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Name two types of RWH systems.</w:t>
            </w:r>
          </w:p>
        </w:tc>
        <w:tc>
          <w:tcPr>
            <w:tcW w:w="1259" w:type="dxa"/>
          </w:tcPr>
          <w:p w14:paraId="53DB520B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15A32659" w14:textId="77777777" w:rsidTr="00807857">
        <w:trPr>
          <w:trHeight w:val="20"/>
        </w:trPr>
        <w:tc>
          <w:tcPr>
            <w:tcW w:w="805" w:type="dxa"/>
          </w:tcPr>
          <w:p w14:paraId="73E6C6A9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bottom"/>
          </w:tcPr>
          <w:p w14:paraId="77603C0D" w14:textId="2772EFDE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Purpose of first-flush diverter?</w:t>
            </w:r>
          </w:p>
        </w:tc>
        <w:tc>
          <w:tcPr>
            <w:tcW w:w="1259" w:type="dxa"/>
          </w:tcPr>
          <w:p w14:paraId="41ECA5E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3A47ABED" w14:textId="77777777" w:rsidTr="00807857">
        <w:trPr>
          <w:trHeight w:val="20"/>
        </w:trPr>
        <w:tc>
          <w:tcPr>
            <w:tcW w:w="805" w:type="dxa"/>
          </w:tcPr>
          <w:p w14:paraId="2F02E46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8842F8" w:rsidRPr="00034A6A" w:rsidRDefault="008842F8" w:rsidP="008842F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450A4F08" w14:textId="753F1A06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Explain managed aquifer recharge.</w:t>
            </w:r>
          </w:p>
        </w:tc>
        <w:tc>
          <w:tcPr>
            <w:tcW w:w="1259" w:type="dxa"/>
          </w:tcPr>
          <w:p w14:paraId="3786CCB5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4CC68E50" w14:textId="77777777" w:rsidTr="00807857">
        <w:trPr>
          <w:trHeight w:val="20"/>
        </w:trPr>
        <w:tc>
          <w:tcPr>
            <w:tcW w:w="805" w:type="dxa"/>
          </w:tcPr>
          <w:p w14:paraId="6A9B6568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8842F8" w:rsidRPr="00034A6A" w:rsidRDefault="008842F8" w:rsidP="008842F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79D8F3A4" w14:textId="074C18E8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Name two filtration materials in RWH.</w:t>
            </w:r>
          </w:p>
        </w:tc>
        <w:tc>
          <w:tcPr>
            <w:tcW w:w="1259" w:type="dxa"/>
          </w:tcPr>
          <w:p w14:paraId="1307CC9F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55EC3827" w14:textId="77777777" w:rsidTr="00807857">
        <w:trPr>
          <w:trHeight w:val="224"/>
        </w:trPr>
        <w:tc>
          <w:tcPr>
            <w:tcW w:w="805" w:type="dxa"/>
          </w:tcPr>
          <w:p w14:paraId="784E5EF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8842F8" w:rsidRPr="00034A6A" w:rsidRDefault="008842F8" w:rsidP="008842F8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55FEA995" w14:textId="59B97DEE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Why is site preparation important?</w:t>
            </w:r>
          </w:p>
        </w:tc>
        <w:tc>
          <w:tcPr>
            <w:tcW w:w="1259" w:type="dxa"/>
          </w:tcPr>
          <w:p w14:paraId="25BC8E79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40163C5D" w14:textId="77777777" w:rsidTr="00807857">
        <w:trPr>
          <w:trHeight w:val="20"/>
        </w:trPr>
        <w:tc>
          <w:tcPr>
            <w:tcW w:w="805" w:type="dxa"/>
          </w:tcPr>
          <w:p w14:paraId="62330E47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bottom"/>
          </w:tcPr>
          <w:p w14:paraId="5BB79907" w14:textId="5678D1ED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Name two rooftop RWH components.</w:t>
            </w:r>
          </w:p>
        </w:tc>
        <w:tc>
          <w:tcPr>
            <w:tcW w:w="1259" w:type="dxa"/>
          </w:tcPr>
          <w:p w14:paraId="2D767637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4C84CE9F" w14:textId="77777777" w:rsidTr="00807857">
        <w:trPr>
          <w:trHeight w:val="20"/>
        </w:trPr>
        <w:tc>
          <w:tcPr>
            <w:tcW w:w="805" w:type="dxa"/>
          </w:tcPr>
          <w:p w14:paraId="3016968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bottom"/>
          </w:tcPr>
          <w:p w14:paraId="6D996B3E" w14:textId="33EF9A5D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Role of surface runoff collection systems?</w:t>
            </w:r>
          </w:p>
        </w:tc>
        <w:tc>
          <w:tcPr>
            <w:tcW w:w="1259" w:type="dxa"/>
          </w:tcPr>
          <w:p w14:paraId="31B41E30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013EB9AA" w14:textId="77777777" w:rsidTr="00807857">
        <w:trPr>
          <w:trHeight w:val="20"/>
        </w:trPr>
        <w:tc>
          <w:tcPr>
            <w:tcW w:w="805" w:type="dxa"/>
          </w:tcPr>
          <w:p w14:paraId="1DF786E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bottom"/>
          </w:tcPr>
          <w:p w14:paraId="3BFEF6ED" w14:textId="7DD88E31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How do storage structures help?</w:t>
            </w:r>
          </w:p>
        </w:tc>
        <w:tc>
          <w:tcPr>
            <w:tcW w:w="1259" w:type="dxa"/>
          </w:tcPr>
          <w:p w14:paraId="3F53C5FA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744361F0" w14:textId="77777777" w:rsidTr="00807857">
        <w:trPr>
          <w:trHeight w:val="20"/>
        </w:trPr>
        <w:tc>
          <w:tcPr>
            <w:tcW w:w="805" w:type="dxa"/>
          </w:tcPr>
          <w:p w14:paraId="04EC04C7" w14:textId="3464490B" w:rsidR="008842F8" w:rsidRPr="00034A6A" w:rsidRDefault="008842F8" w:rsidP="008842F8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D800AA0" w14:textId="18F3E763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Observation recorded during RWH practical?</w:t>
            </w:r>
          </w:p>
        </w:tc>
        <w:tc>
          <w:tcPr>
            <w:tcW w:w="1259" w:type="dxa"/>
          </w:tcPr>
          <w:p w14:paraId="64248F23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5EC91A30" w14:textId="77777777" w:rsidTr="00807857">
        <w:trPr>
          <w:trHeight w:val="20"/>
        </w:trPr>
        <w:tc>
          <w:tcPr>
            <w:tcW w:w="805" w:type="dxa"/>
          </w:tcPr>
          <w:p w14:paraId="58112F72" w14:textId="3849AA4C" w:rsidR="008842F8" w:rsidRPr="00034A6A" w:rsidRDefault="008842F8" w:rsidP="008842F8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655FA9D" w14:textId="0FDE3DEE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How is water quality tested in field?</w:t>
            </w:r>
          </w:p>
        </w:tc>
        <w:tc>
          <w:tcPr>
            <w:tcW w:w="1259" w:type="dxa"/>
          </w:tcPr>
          <w:p w14:paraId="4B7C167A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1BE026AA" w14:textId="77777777" w:rsidTr="00807857">
        <w:trPr>
          <w:trHeight w:val="20"/>
        </w:trPr>
        <w:tc>
          <w:tcPr>
            <w:tcW w:w="805" w:type="dxa"/>
          </w:tcPr>
          <w:p w14:paraId="63FE7D46" w14:textId="746FC62C" w:rsidR="008842F8" w:rsidRPr="00034A6A" w:rsidRDefault="008842F8" w:rsidP="008842F8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518DE77" w14:textId="33B8C6A3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Function of percolation pits?</w:t>
            </w:r>
          </w:p>
        </w:tc>
        <w:tc>
          <w:tcPr>
            <w:tcW w:w="1259" w:type="dxa"/>
          </w:tcPr>
          <w:p w14:paraId="161B549F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43C8748F" w14:textId="77777777" w:rsidTr="00807857">
        <w:trPr>
          <w:trHeight w:val="20"/>
        </w:trPr>
        <w:tc>
          <w:tcPr>
            <w:tcW w:w="805" w:type="dxa"/>
          </w:tcPr>
          <w:p w14:paraId="013813BD" w14:textId="542EE85A" w:rsidR="008842F8" w:rsidRPr="00034A6A" w:rsidRDefault="008842F8" w:rsidP="008842F8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F59F42D" w14:textId="40EF258D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Safety measures during RWH installation?</w:t>
            </w:r>
          </w:p>
        </w:tc>
        <w:tc>
          <w:tcPr>
            <w:tcW w:w="1259" w:type="dxa"/>
          </w:tcPr>
          <w:p w14:paraId="18F95D3C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2F8" w:rsidRPr="00034A6A" w14:paraId="63A311F4" w14:textId="77777777" w:rsidTr="00807857">
        <w:trPr>
          <w:trHeight w:val="20"/>
        </w:trPr>
        <w:tc>
          <w:tcPr>
            <w:tcW w:w="805" w:type="dxa"/>
          </w:tcPr>
          <w:p w14:paraId="7C2C5B3A" w14:textId="329D90E3" w:rsidR="008842F8" w:rsidRPr="00034A6A" w:rsidRDefault="008842F8" w:rsidP="008842F8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34A6A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CB4B2A3" w14:textId="25C73E9C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  <w:r w:rsidRPr="00034A6A">
              <w:rPr>
                <w:rFonts w:ascii="Arial" w:hAnsi="Arial" w:cs="Arial"/>
              </w:rPr>
              <w:t>Why interpret design drawings first?</w:t>
            </w:r>
          </w:p>
        </w:tc>
        <w:tc>
          <w:tcPr>
            <w:tcW w:w="1259" w:type="dxa"/>
          </w:tcPr>
          <w:p w14:paraId="4B35E6B7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8842F8" w:rsidRPr="00034A6A" w:rsidRDefault="008842F8" w:rsidP="008842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034A6A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034A6A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034A6A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034A6A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034A6A" w14:paraId="03605DD6" w14:textId="77777777" w:rsidTr="002D4F42">
        <w:tc>
          <w:tcPr>
            <w:tcW w:w="9558" w:type="dxa"/>
          </w:tcPr>
          <w:p w14:paraId="6655C480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4DCC0D4F" w14:textId="77777777" w:rsidTr="002D4F42">
        <w:tc>
          <w:tcPr>
            <w:tcW w:w="9558" w:type="dxa"/>
          </w:tcPr>
          <w:p w14:paraId="22FC8D79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0B64A0AB" w14:textId="77777777" w:rsidTr="002D4F42">
        <w:tc>
          <w:tcPr>
            <w:tcW w:w="9558" w:type="dxa"/>
          </w:tcPr>
          <w:p w14:paraId="28276BF0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47AE21C9" w14:textId="77777777" w:rsidTr="002D4F42">
        <w:tc>
          <w:tcPr>
            <w:tcW w:w="9558" w:type="dxa"/>
          </w:tcPr>
          <w:p w14:paraId="2E7488BA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4DEE5EC5" w14:textId="77777777" w:rsidTr="002D4F42">
        <w:tc>
          <w:tcPr>
            <w:tcW w:w="9558" w:type="dxa"/>
          </w:tcPr>
          <w:p w14:paraId="7E52EA2B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34A6A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034A6A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034A6A" w:rsidRDefault="002D4F42" w:rsidP="002D4F42">
            <w:pPr>
              <w:rPr>
                <w:rFonts w:ascii="Arial" w:hAnsi="Arial" w:cs="Arial"/>
                <w:sz w:val="48"/>
              </w:rPr>
            </w:pPr>
            <w:r w:rsidRPr="00034A6A">
              <w:rPr>
                <w:rFonts w:ascii="Arial" w:hAnsi="Arial" w:cs="Arial"/>
                <w:b/>
                <w:sz w:val="22"/>
              </w:rPr>
              <w:t>Candidate’s Signature</w:t>
            </w:r>
            <w:r w:rsidRPr="00034A6A">
              <w:rPr>
                <w:rFonts w:ascii="Arial" w:hAnsi="Arial" w:cs="Arial"/>
                <w:sz w:val="22"/>
              </w:rPr>
              <w:t xml:space="preserve">__________________ </w:t>
            </w:r>
            <w:r w:rsidRPr="00034A6A">
              <w:rPr>
                <w:rFonts w:ascii="Arial" w:hAnsi="Arial" w:cs="Arial"/>
                <w:b/>
                <w:sz w:val="22"/>
              </w:rPr>
              <w:t>Assessor’s Signature</w:t>
            </w:r>
            <w:r w:rsidRPr="00034A6A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034A6A" w:rsidRDefault="006F7056" w:rsidP="002D4F42">
      <w:pPr>
        <w:rPr>
          <w:rFonts w:ascii="Arial" w:hAnsi="Arial" w:cs="Arial"/>
        </w:rPr>
      </w:pPr>
    </w:p>
    <w:p w14:paraId="6996012E" w14:textId="6FB21305" w:rsidR="008C64D1" w:rsidRPr="00034A6A" w:rsidRDefault="008C64D1" w:rsidP="002D4F42">
      <w:pPr>
        <w:rPr>
          <w:rFonts w:ascii="Arial" w:hAnsi="Arial" w:cs="Arial"/>
        </w:rPr>
      </w:pPr>
    </w:p>
    <w:sectPr w:rsidR="008C64D1" w:rsidRPr="00034A6A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693BD" w14:textId="77777777" w:rsidR="00F71445" w:rsidRDefault="00F71445" w:rsidP="00C92255">
      <w:pPr>
        <w:spacing w:after="0" w:line="240" w:lineRule="auto"/>
      </w:pPr>
      <w:r>
        <w:separator/>
      </w:r>
    </w:p>
  </w:endnote>
  <w:endnote w:type="continuationSeparator" w:id="0">
    <w:p w14:paraId="4FC41B6B" w14:textId="77777777" w:rsidR="00F71445" w:rsidRDefault="00F7144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675AF" w14:textId="77777777" w:rsidR="00F71445" w:rsidRDefault="00F71445" w:rsidP="00C92255">
      <w:pPr>
        <w:spacing w:after="0" w:line="240" w:lineRule="auto"/>
      </w:pPr>
      <w:r>
        <w:separator/>
      </w:r>
    </w:p>
  </w:footnote>
  <w:footnote w:type="continuationSeparator" w:id="0">
    <w:p w14:paraId="66966273" w14:textId="77777777" w:rsidR="00F71445" w:rsidRDefault="00F71445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AA33AB"/>
    <w:multiLevelType w:val="multilevel"/>
    <w:tmpl w:val="BFE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72DDB"/>
    <w:multiLevelType w:val="multilevel"/>
    <w:tmpl w:val="E81C3A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805DB9"/>
    <w:multiLevelType w:val="multilevel"/>
    <w:tmpl w:val="7BE2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150E5"/>
    <w:multiLevelType w:val="multilevel"/>
    <w:tmpl w:val="6B3A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E726FA"/>
    <w:multiLevelType w:val="multilevel"/>
    <w:tmpl w:val="025E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52038C"/>
    <w:multiLevelType w:val="multilevel"/>
    <w:tmpl w:val="7226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4"/>
  </w:num>
  <w:num w:numId="2" w16cid:durableId="298846427">
    <w:abstractNumId w:val="13"/>
  </w:num>
  <w:num w:numId="3" w16cid:durableId="1133451414">
    <w:abstractNumId w:val="22"/>
  </w:num>
  <w:num w:numId="4" w16cid:durableId="330446374">
    <w:abstractNumId w:val="36"/>
  </w:num>
  <w:num w:numId="5" w16cid:durableId="176164300">
    <w:abstractNumId w:val="15"/>
  </w:num>
  <w:num w:numId="6" w16cid:durableId="363992124">
    <w:abstractNumId w:val="29"/>
  </w:num>
  <w:num w:numId="7" w16cid:durableId="750084531">
    <w:abstractNumId w:val="30"/>
  </w:num>
  <w:num w:numId="8" w16cid:durableId="726954362">
    <w:abstractNumId w:val="20"/>
  </w:num>
  <w:num w:numId="9" w16cid:durableId="196163886">
    <w:abstractNumId w:val="16"/>
  </w:num>
  <w:num w:numId="10" w16cid:durableId="1815757117">
    <w:abstractNumId w:val="33"/>
  </w:num>
  <w:num w:numId="11" w16cid:durableId="418210933">
    <w:abstractNumId w:val="21"/>
  </w:num>
  <w:num w:numId="12" w16cid:durableId="1194269970">
    <w:abstractNumId w:val="8"/>
  </w:num>
  <w:num w:numId="13" w16cid:durableId="65491530">
    <w:abstractNumId w:val="34"/>
  </w:num>
  <w:num w:numId="14" w16cid:durableId="591086062">
    <w:abstractNumId w:val="10"/>
  </w:num>
  <w:num w:numId="15" w16cid:durableId="1464883753">
    <w:abstractNumId w:val="19"/>
  </w:num>
  <w:num w:numId="16" w16cid:durableId="1935437135">
    <w:abstractNumId w:val="2"/>
  </w:num>
  <w:num w:numId="17" w16cid:durableId="794525255">
    <w:abstractNumId w:val="12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5"/>
  </w:num>
  <w:num w:numId="21" w16cid:durableId="2074231703">
    <w:abstractNumId w:val="17"/>
  </w:num>
  <w:num w:numId="22" w16cid:durableId="1729721904">
    <w:abstractNumId w:val="27"/>
  </w:num>
  <w:num w:numId="23" w16cid:durableId="1333798814">
    <w:abstractNumId w:val="14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1"/>
  </w:num>
  <w:num w:numId="29" w16cid:durableId="908226929">
    <w:abstractNumId w:val="23"/>
  </w:num>
  <w:num w:numId="30" w16cid:durableId="1924217625">
    <w:abstractNumId w:val="28"/>
  </w:num>
  <w:num w:numId="31" w16cid:durableId="1669359495">
    <w:abstractNumId w:val="31"/>
  </w:num>
  <w:num w:numId="32" w16cid:durableId="1831480066">
    <w:abstractNumId w:val="1"/>
  </w:num>
  <w:num w:numId="33" w16cid:durableId="181550847">
    <w:abstractNumId w:val="18"/>
  </w:num>
  <w:num w:numId="34" w16cid:durableId="621771201">
    <w:abstractNumId w:val="7"/>
  </w:num>
  <w:num w:numId="35" w16cid:durableId="739140168">
    <w:abstractNumId w:val="3"/>
  </w:num>
  <w:num w:numId="36" w16cid:durableId="470824429">
    <w:abstractNumId w:val="5"/>
  </w:num>
  <w:num w:numId="37" w16cid:durableId="331955389">
    <w:abstractNumId w:val="24"/>
  </w:num>
  <w:num w:numId="38" w16cid:durableId="467207333">
    <w:abstractNumId w:val="32"/>
  </w:num>
  <w:num w:numId="39" w16cid:durableId="766386563">
    <w:abstractNumId w:val="0"/>
  </w:num>
  <w:num w:numId="40" w16cid:durableId="494805357">
    <w:abstractNumId w:val="25"/>
  </w:num>
  <w:num w:numId="41" w16cid:durableId="345594774">
    <w:abstractNumId w:val="9"/>
  </w:num>
  <w:num w:numId="42" w16cid:durableId="73943161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1445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2F8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4</cp:revision>
  <cp:lastPrinted>2024-11-07T05:40:00Z</cp:lastPrinted>
  <dcterms:created xsi:type="dcterms:W3CDTF">2026-02-07T23:54:00Z</dcterms:created>
  <dcterms:modified xsi:type="dcterms:W3CDTF">2026-02-08T00:05:00Z</dcterms:modified>
</cp:coreProperties>
</file>